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2F20A412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S3-24</w:t>
      </w:r>
      <w:r w:rsidR="008365A1">
        <w:rPr>
          <w:b/>
          <w:i/>
          <w:noProof/>
          <w:sz w:val="28"/>
        </w:rPr>
        <w:t>2629</w:t>
      </w:r>
    </w:p>
    <w:p w14:paraId="73BD9271" w14:textId="1517B9FA" w:rsidR="008B6728" w:rsidRDefault="00F3755A" w:rsidP="008B6728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p w14:paraId="7CB45193" w14:textId="21E1398F" w:rsidR="001E41F3" w:rsidRPr="0088765D" w:rsidRDefault="001E41F3" w:rsidP="001C5C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6CEF">
                <w:rPr>
                  <w:b/>
                  <w:noProof/>
                  <w:sz w:val="28"/>
                </w:rPr>
                <w:t>33.</w:t>
              </w:r>
              <w:r w:rsidR="00F029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8DC58" w:rsidR="001E41F3" w:rsidRPr="00410371" w:rsidRDefault="005B63DA" w:rsidP="00547111">
            <w:pPr>
              <w:pStyle w:val="CRCoverPage"/>
              <w:spacing w:after="0"/>
              <w:rPr>
                <w:noProof/>
              </w:rPr>
            </w:pPr>
            <w:r w:rsidRPr="005B63DA">
              <w:rPr>
                <w:b/>
                <w:noProof/>
                <w:sz w:val="28"/>
              </w:rPr>
              <w:t>1987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A4F46" w:rsidR="001E41F3" w:rsidRPr="00410371" w:rsidRDefault="00836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2AE9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0418">
                <w:rPr>
                  <w:b/>
                  <w:noProof/>
                  <w:sz w:val="28"/>
                </w:rPr>
                <w:t>1</w:t>
              </w:r>
              <w:r w:rsidR="00F133F8">
                <w:rPr>
                  <w:b/>
                  <w:noProof/>
                  <w:sz w:val="28"/>
                </w:rPr>
                <w:t>8</w:t>
              </w:r>
              <w:r w:rsidR="00E80418">
                <w:rPr>
                  <w:b/>
                  <w:noProof/>
                  <w:sz w:val="28"/>
                </w:rPr>
                <w:t>.</w:t>
              </w:r>
              <w:r w:rsidR="005929DA">
                <w:rPr>
                  <w:b/>
                  <w:noProof/>
                  <w:sz w:val="28"/>
                </w:rPr>
                <w:t>5</w:t>
              </w:r>
              <w:r w:rsidR="00E804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21061" w:rsidR="001E41F3" w:rsidRDefault="0019701B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control flag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C8ACF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  <w:r w:rsidR="006D3F71">
              <w:rPr>
                <w:noProof/>
              </w:rPr>
              <w:t>, Verizon</w:t>
            </w:r>
            <w:r w:rsidR="008365A1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65D71" w:rsidR="001E41F3" w:rsidRDefault="00026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A1B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F029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AD782" w14:textId="77777777" w:rsidR="0039655D" w:rsidRDefault="000A2486" w:rsidP="000A2486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 xml:space="preserve">NSWO based authentication is defined in the 33501 Annex S. </w:t>
            </w:r>
          </w:p>
          <w:p w14:paraId="1D5FE628" w14:textId="26DB9380" w:rsidR="0039655D" w:rsidRPr="003D7D2D" w:rsidRDefault="0039655D" w:rsidP="0039655D">
            <w:pPr>
              <w:pStyle w:val="B1"/>
              <w:ind w:left="284" w:firstLine="0"/>
              <w:rPr>
                <w:i/>
                <w:iCs/>
                <w:color w:val="4F81BD" w:themeColor="accent1"/>
              </w:rPr>
            </w:pPr>
            <w:r w:rsidRPr="003D7D2D">
              <w:rPr>
                <w:i/>
                <w:iCs/>
                <w:color w:val="4F81BD" w:themeColor="accent1"/>
              </w:rPr>
              <w:t xml:space="preserve">6. Based on the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NSWO_indicator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, the AUSF (acting as the EAP authentication server) shall send a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Nudm_UEAuthentication_Get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 Request to the UDM, including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SUCI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 and the Access Network Identity and NSWO indicator.</w:t>
            </w:r>
          </w:p>
          <w:p w14:paraId="22E19378" w14:textId="0C18061F" w:rsidR="009741D0" w:rsidRPr="003D7D2D" w:rsidRDefault="0039655D" w:rsidP="009741D0">
            <w:pPr>
              <w:pStyle w:val="B1"/>
              <w:ind w:left="284" w:firstLine="0"/>
              <w:rPr>
                <w:color w:val="4F81BD" w:themeColor="accent1"/>
              </w:rPr>
            </w:pPr>
            <w:r w:rsidRPr="003D7D2D">
              <w:rPr>
                <w:i/>
                <w:iCs/>
                <w:color w:val="4F81BD" w:themeColor="accent1"/>
              </w:rPr>
              <w:t xml:space="preserve">7. </w:t>
            </w:r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Upon reception of the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Nudm_UEAuthentication_Get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Request, the UDM shall invoke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SIDF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.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SIDF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shall de-conceal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SUCI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to gain SUPI before UDM can process the request</w:t>
            </w:r>
            <w:r w:rsidR="009741D0" w:rsidRPr="003D7D2D">
              <w:rPr>
                <w:i/>
                <w:iCs/>
                <w:color w:val="4F81BD" w:themeColor="accent1"/>
              </w:rPr>
              <w:t xml:space="preserve">. </w:t>
            </w:r>
            <w:r w:rsidR="009741D0" w:rsidRPr="003D7D2D">
              <w:rPr>
                <w:color w:val="4F81BD" w:themeColor="accent1"/>
              </w:rPr>
              <w:t xml:space="preserve">Based on the </w:t>
            </w:r>
            <w:r w:rsidR="009741D0" w:rsidRPr="003D7D2D">
              <w:rPr>
                <w:color w:val="4F81BD" w:themeColor="accent1"/>
                <w:highlight w:val="yellow"/>
              </w:rPr>
              <w:t>NSWO indicator, the UDM/</w:t>
            </w:r>
            <w:proofErr w:type="spellStart"/>
            <w:r w:rsidR="009741D0" w:rsidRPr="003D7D2D">
              <w:rPr>
                <w:color w:val="4F81BD" w:themeColor="accent1"/>
                <w:highlight w:val="yellow"/>
              </w:rPr>
              <w:t>ARPF</w:t>
            </w:r>
            <w:proofErr w:type="spellEnd"/>
            <w:r w:rsidR="009741D0" w:rsidRPr="003D7D2D">
              <w:rPr>
                <w:color w:val="4F81BD" w:themeColor="accent1"/>
                <w:highlight w:val="yellow"/>
              </w:rPr>
              <w:t xml:space="preserve"> shall select the EAP-AKA´ authentication method and generate an authentication vector using the Access Network Identity as the </w:t>
            </w:r>
            <w:proofErr w:type="spellStart"/>
            <w:r w:rsidR="009741D0" w:rsidRPr="003D7D2D">
              <w:rPr>
                <w:color w:val="4F81BD" w:themeColor="accent1"/>
                <w:highlight w:val="yellow"/>
              </w:rPr>
              <w:t>KDF</w:t>
            </w:r>
            <w:proofErr w:type="spellEnd"/>
            <w:r w:rsidR="009741D0" w:rsidRPr="003D7D2D">
              <w:rPr>
                <w:color w:val="4F81BD" w:themeColor="accent1"/>
                <w:highlight w:val="yellow"/>
              </w:rPr>
              <w:t xml:space="preserve"> input parameter</w:t>
            </w:r>
            <w:r w:rsidR="009741D0" w:rsidRPr="003D7D2D">
              <w:rPr>
                <w:color w:val="4F81BD" w:themeColor="accent1"/>
              </w:rPr>
              <w:t xml:space="preserve">. The UDM shall include the EAP-AKA’ authentication vector (RAND, </w:t>
            </w:r>
            <w:proofErr w:type="spellStart"/>
            <w:r w:rsidR="009741D0" w:rsidRPr="003D7D2D">
              <w:rPr>
                <w:color w:val="4F81BD" w:themeColor="accent1"/>
              </w:rPr>
              <w:t>AUTN</w:t>
            </w:r>
            <w:proofErr w:type="spellEnd"/>
            <w:r w:rsidR="009741D0" w:rsidRPr="003D7D2D">
              <w:rPr>
                <w:color w:val="4F81BD" w:themeColor="accent1"/>
              </w:rPr>
              <w:t xml:space="preserve">, </w:t>
            </w:r>
            <w:proofErr w:type="spellStart"/>
            <w:r w:rsidR="009741D0" w:rsidRPr="003D7D2D">
              <w:rPr>
                <w:color w:val="4F81BD" w:themeColor="accent1"/>
              </w:rPr>
              <w:t>XRES</w:t>
            </w:r>
            <w:proofErr w:type="spellEnd"/>
            <w:r w:rsidR="009741D0" w:rsidRPr="003D7D2D">
              <w:rPr>
                <w:color w:val="4F81BD" w:themeColor="accent1"/>
              </w:rPr>
              <w:t xml:space="preserve">, CK´ and IK´) and may include SUPI to AUSF in a </w:t>
            </w:r>
            <w:proofErr w:type="spellStart"/>
            <w:r w:rsidR="009741D0" w:rsidRPr="003D7D2D">
              <w:rPr>
                <w:color w:val="4F81BD" w:themeColor="accent1"/>
              </w:rPr>
              <w:t>Nudm_UEAuthentication_Get</w:t>
            </w:r>
            <w:proofErr w:type="spellEnd"/>
            <w:r w:rsidR="009741D0" w:rsidRPr="003D7D2D">
              <w:rPr>
                <w:color w:val="4F81BD" w:themeColor="accent1"/>
              </w:rPr>
              <w:t xml:space="preserve"> Response message.</w:t>
            </w:r>
          </w:p>
          <w:p w14:paraId="001B529C" w14:textId="42E3358A" w:rsidR="0039655D" w:rsidRPr="0039655D" w:rsidRDefault="0039655D" w:rsidP="0039655D">
            <w:pPr>
              <w:pStyle w:val="B1"/>
              <w:ind w:left="284" w:firstLine="0"/>
              <w:rPr>
                <w:i/>
                <w:iCs/>
              </w:rPr>
            </w:pPr>
          </w:p>
          <w:p w14:paraId="28A4D61B" w14:textId="66715D7D" w:rsidR="005D20B2" w:rsidRDefault="005D20B2" w:rsidP="005D20B2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>I.e. any valid UE can get this NSWOF based authentication service without any check in the UDR/UDM. Due to this, CT specs (TS 29.503) do not define any attribute in the UDR to validate if NSWO is allowed for the UE or not.</w:t>
            </w:r>
          </w:p>
          <w:p w14:paraId="56B67FC2" w14:textId="3F43FA8D" w:rsidR="005D20B2" w:rsidRDefault="005D20B2" w:rsidP="005D20B2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 xml:space="preserve">However, there are many kinds of subscriptions or devices (i.e., IOT) where operators don’t want to apply NSWO-based authentication. But due to the way SA3 has defined the procedure, UDM cannot perform the </w:t>
            </w:r>
            <w:r w:rsidR="002F763D">
              <w:rPr>
                <w:noProof/>
              </w:rPr>
              <w:t>any</w:t>
            </w:r>
            <w:r>
              <w:rPr>
                <w:noProof/>
              </w:rPr>
              <w:t xml:space="preserve"> check.</w:t>
            </w:r>
          </w:p>
          <w:p w14:paraId="162DA3D7" w14:textId="44C9F785" w:rsidR="002F763D" w:rsidRDefault="005D20B2" w:rsidP="002F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this, any device, whether allowed or not, is able to access NSWO based authentication</w:t>
            </w:r>
            <w:r w:rsidR="002F763D">
              <w:rPr>
                <w:noProof/>
              </w:rPr>
              <w:t xml:space="preserve"> and Operators cannot disable NSWO for a particular UE.</w:t>
            </w:r>
          </w:p>
          <w:p w14:paraId="708AA7DE" w14:textId="0BB4D64C" w:rsidR="00A20C9B" w:rsidRDefault="00105BF3" w:rsidP="00105B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e.g. </w:t>
            </w:r>
            <w:r w:rsidR="002F763D">
              <w:rPr>
                <w:noProof/>
              </w:rPr>
              <w:t>If all the services are barred for a UE, the UE can still use the NSWO authentication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76FD2" w:rsidR="00A4155A" w:rsidRDefault="005447D6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NSWO based authentiction </w:t>
            </w:r>
            <w:r w:rsidR="00B67524">
              <w:rPr>
                <w:noProof/>
              </w:rPr>
              <w:t xml:space="preserve">request </w:t>
            </w:r>
            <w:r>
              <w:rPr>
                <w:noProof/>
              </w:rPr>
              <w:t>is received, UDM may reject the authentication based on the subscription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451EF" w14:textId="77777777" w:rsidR="002F763D" w:rsidRDefault="002F763D" w:rsidP="002F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cannot disable NSWO for a particular UE, and all the UEs of the operators are by default allowed for NSWO.</w:t>
            </w:r>
          </w:p>
          <w:p w14:paraId="3EF7FC9D" w14:textId="77777777" w:rsidR="002F763D" w:rsidRDefault="002F763D" w:rsidP="002F763D">
            <w:pPr>
              <w:pStyle w:val="CRCoverPage"/>
              <w:spacing w:after="0"/>
              <w:rPr>
                <w:noProof/>
              </w:rPr>
            </w:pPr>
          </w:p>
          <w:p w14:paraId="5C4BEB44" w14:textId="4AA2F51E" w:rsidR="00094191" w:rsidRDefault="002F763D" w:rsidP="002F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all the services are barred for a UE, the UE can still use the NSWO authentication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BBE0" w:rsidR="001E41F3" w:rsidRDefault="0054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3BD1F7" w:rsidR="008863B9" w:rsidRDefault="0083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3F301A">
              <w:rPr>
                <w:noProof/>
              </w:rPr>
              <w:t xml:space="preserve"> </w:t>
            </w:r>
            <w:r w:rsidR="006061F3">
              <w:rPr>
                <w:noProof/>
              </w:rPr>
              <w:t>1821</w:t>
            </w: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4C42D49F" w14:textId="77777777" w:rsidR="001072A2" w:rsidRPr="00F214A7" w:rsidRDefault="001072A2" w:rsidP="001072A2">
      <w:pPr>
        <w:pStyle w:val="Heading2"/>
      </w:pPr>
      <w:bookmarkStart w:id="1" w:name="_Toc153373929"/>
      <w:r>
        <w:t>S.3.2</w:t>
      </w:r>
      <w:r>
        <w:tab/>
        <w:t>5G NSWO procedures</w:t>
      </w:r>
      <w:bookmarkEnd w:id="1"/>
    </w:p>
    <w:p w14:paraId="3AE3B127" w14:textId="00D1F9D2" w:rsidR="001072A2" w:rsidRDefault="001072A2" w:rsidP="001072A2">
      <w:pPr>
        <w:pStyle w:val="TH"/>
      </w:pPr>
      <w:r w:rsidRPr="00ED1F71">
        <w:object w:dxaOrig="17446" w:dyaOrig="9976" w14:anchorId="19CF99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5pt;height:4in" o:ole="">
            <v:imagedata r:id="rId17" o:title=""/>
          </v:shape>
          <o:OLEObject Type="Embed" ProgID="Visio.Drawing.15" ShapeID="_x0000_i1025" DrawAspect="Content" ObjectID="_1778028067" r:id="rId18"/>
        </w:object>
      </w:r>
    </w:p>
    <w:p w14:paraId="4C0FF365" w14:textId="77777777" w:rsidR="001072A2" w:rsidRPr="00ED1F71" w:rsidRDefault="001072A2" w:rsidP="001072A2">
      <w:pPr>
        <w:pStyle w:val="TF"/>
      </w:pPr>
      <w:r w:rsidRPr="004E0510">
        <w:rPr>
          <w:rFonts w:cs="Arial"/>
          <w:color w:val="000000"/>
          <w:shd w:val="clear" w:color="auto" w:fill="FFFFFF"/>
        </w:rPr>
        <w:t>Figure: S.3-1</w:t>
      </w:r>
      <w:r w:rsidRPr="00A80961">
        <w:rPr>
          <w:rFonts w:cs="Arial"/>
          <w:color w:val="000000"/>
          <w:shd w:val="clear" w:color="auto" w:fill="FFFFFF"/>
        </w:rPr>
        <w:t>:</w:t>
      </w:r>
      <w:r w:rsidRPr="00F32FD7">
        <w:rPr>
          <w:rFonts w:cs="Arial"/>
          <w:color w:val="000000"/>
          <w:shd w:val="clear" w:color="auto" w:fill="FFFFFF"/>
        </w:rPr>
        <w:t xml:space="preserve"> Authentication procedure for NSWO in 5GS</w:t>
      </w:r>
    </w:p>
    <w:p w14:paraId="1AF93572" w14:textId="77777777" w:rsidR="001072A2" w:rsidRPr="00ED1F71" w:rsidRDefault="001072A2" w:rsidP="001072A2">
      <w:pPr>
        <w:pStyle w:val="B1"/>
      </w:pPr>
      <w:r w:rsidRPr="00ED1F71">
        <w:t>1.</w:t>
      </w:r>
      <w:r>
        <w:t xml:space="preserve"> T</w:t>
      </w:r>
      <w:r w:rsidRPr="00ED1F71">
        <w:t>he UE establishes a WLAN connection between the UE and the WLAN Access Network (AN), using procedures specified in IEEE 802.11[80].</w:t>
      </w:r>
      <w:r w:rsidRPr="00ED1F71">
        <w:rPr>
          <w:lang w:val="en-US" w:eastAsia="zh-CN"/>
        </w:rPr>
        <w:t> </w:t>
      </w:r>
    </w:p>
    <w:p w14:paraId="65842264" w14:textId="77777777" w:rsidR="001072A2" w:rsidRPr="00ED1F71" w:rsidRDefault="001072A2" w:rsidP="001072A2">
      <w:pPr>
        <w:pStyle w:val="B1"/>
      </w:pPr>
      <w:r w:rsidRPr="00ED1F71">
        <w:t>2.</w:t>
      </w:r>
      <w:r>
        <w:t xml:space="preserve"> </w:t>
      </w:r>
      <w:r w:rsidRPr="00ED1F71">
        <w:t xml:space="preserve">The </w:t>
      </w:r>
      <w:r w:rsidRPr="00ED1F71">
        <w:rPr>
          <w:lang w:eastAsia="zh-CN"/>
        </w:rPr>
        <w:t xml:space="preserve">WLAN AN </w:t>
      </w:r>
      <w:r w:rsidRPr="00ED1F71">
        <w:t>sends an EAP Identity/Request to the UE.</w:t>
      </w:r>
    </w:p>
    <w:p w14:paraId="19283737" w14:textId="77777777" w:rsidR="001072A2" w:rsidRPr="00ED1F71" w:rsidRDefault="001072A2" w:rsidP="001072A2">
      <w:pPr>
        <w:pStyle w:val="B1"/>
      </w:pPr>
      <w:r w:rsidRPr="00ED1F71">
        <w:t>3.</w:t>
      </w:r>
      <w:r>
        <w:t xml:space="preserve"> </w:t>
      </w:r>
      <w:r w:rsidRPr="00ED1F71">
        <w:t xml:space="preserve">The UE sends an EAP Response/Identity message. </w:t>
      </w:r>
      <w:r w:rsidRPr="00DA4F49">
        <w:t xml:space="preserve">If the UE determines to use the NSWO service, </w:t>
      </w:r>
      <w:r>
        <w:t>t</w:t>
      </w:r>
      <w:r w:rsidRPr="00ED1F71">
        <w:t xml:space="preserve">he UE shall use the </w:t>
      </w:r>
      <w:proofErr w:type="spellStart"/>
      <w:r w:rsidRPr="00ED1F71">
        <w:t>SUCI</w:t>
      </w:r>
      <w:proofErr w:type="spellEnd"/>
      <w:r w:rsidRPr="00ED1F71">
        <w:t xml:space="preserve"> in NAI format (</w:t>
      </w:r>
      <w:r w:rsidRPr="00C36312">
        <w:t xml:space="preserve">as specified in </w:t>
      </w:r>
      <w:r w:rsidRPr="00D87AD5">
        <w:t xml:space="preserve">TS 23.003 [19], </w:t>
      </w:r>
      <w:r w:rsidRPr="00C36312">
        <w:t>clause 28.7.</w:t>
      </w:r>
      <w:r w:rsidRPr="00D87AD5">
        <w:t>12 and clause 28.7.9.2</w:t>
      </w:r>
      <w:r w:rsidRPr="00ED1F71">
        <w:t xml:space="preserve">) as its identity irrespective of whether SUPI Type configured on the USIM is IMSI or NAI. If the SUPI Type configured on the USIM is IMSI, the UE shall construct the </w:t>
      </w:r>
      <w:proofErr w:type="spellStart"/>
      <w:r w:rsidRPr="00ED1F71">
        <w:t>SUCI</w:t>
      </w:r>
      <w:proofErr w:type="spellEnd"/>
      <w:r w:rsidRPr="00ED1F71">
        <w:t xml:space="preserve"> in NAI format with username containing the encrypted </w:t>
      </w:r>
      <w:proofErr w:type="spellStart"/>
      <w:r w:rsidRPr="00ED1F71">
        <w:t>MSIN</w:t>
      </w:r>
      <w:proofErr w:type="spellEnd"/>
      <w:r w:rsidRPr="00ED1F71">
        <w:t xml:space="preserve"> and the realm part containing the MCC/MNC.</w:t>
      </w:r>
    </w:p>
    <w:p w14:paraId="36DAE723" w14:textId="77777777" w:rsidR="001072A2" w:rsidRPr="00ED1F71" w:rsidRDefault="001072A2" w:rsidP="001072A2">
      <w:pPr>
        <w:pStyle w:val="B1"/>
      </w:pPr>
      <w:r w:rsidRPr="00ED1F71">
        <w:lastRenderedPageBreak/>
        <w:t>4.</w:t>
      </w:r>
      <w:r>
        <w:t xml:space="preserve"> </w:t>
      </w:r>
      <w:r w:rsidRPr="00ED1F71">
        <w:t xml:space="preserve">The EAP Response/Identity message shall be routed over the </w:t>
      </w:r>
      <w:proofErr w:type="spellStart"/>
      <w:r w:rsidRPr="00ED1F71">
        <w:t>SWa</w:t>
      </w:r>
      <w:proofErr w:type="spellEnd"/>
      <w:r w:rsidRPr="00ED1F71">
        <w:t xml:space="preserve"> interface towards the NSWOF based on the realm part of the </w:t>
      </w:r>
      <w:proofErr w:type="spellStart"/>
      <w:r w:rsidRPr="00ED1F71">
        <w:t>SUCI</w:t>
      </w:r>
      <w:proofErr w:type="spellEnd"/>
      <w:r w:rsidRPr="00ED1F71">
        <w:t>.</w:t>
      </w:r>
    </w:p>
    <w:p w14:paraId="06E1FF5D" w14:textId="77777777" w:rsidR="001072A2" w:rsidRPr="00ED1F71" w:rsidRDefault="001072A2" w:rsidP="001072A2">
      <w:pPr>
        <w:pStyle w:val="NO"/>
      </w:pPr>
      <w:r w:rsidRPr="00ED1F71">
        <w:t xml:space="preserve">NOTE 1: NSWOF acts as </w:t>
      </w:r>
      <w:proofErr w:type="spellStart"/>
      <w:r w:rsidRPr="00ED1F71">
        <w:t>SBI</w:t>
      </w:r>
      <w:proofErr w:type="spellEnd"/>
      <w:r w:rsidRPr="00ED1F71">
        <w:t>/AAA proxy between the AUSF and the WLAN Access Network.</w:t>
      </w:r>
    </w:p>
    <w:p w14:paraId="270E3780" w14:textId="77777777" w:rsidR="001072A2" w:rsidRPr="00ED1F71" w:rsidRDefault="001072A2" w:rsidP="001072A2">
      <w:pPr>
        <w:pStyle w:val="B1"/>
      </w:pPr>
      <w:r w:rsidRPr="00ED1F71">
        <w:t>5.</w:t>
      </w:r>
      <w:r>
        <w:t xml:space="preserve"> </w:t>
      </w:r>
      <w:r w:rsidRPr="00ED1F71">
        <w:t xml:space="preserve">The NSWOF shall send the message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</w:t>
      </w:r>
      <w:proofErr w:type="spellStart"/>
      <w:r w:rsidRPr="00ED1F71">
        <w:t>SUCI</w:t>
      </w:r>
      <w:proofErr w:type="spellEnd"/>
      <w:r w:rsidRPr="00ED1F71">
        <w:t xml:space="preserve">, </w:t>
      </w:r>
      <w:r>
        <w:t>Access Network Identity</w:t>
      </w:r>
      <w:r w:rsidRPr="00ED1F71">
        <w:t xml:space="preserve"> and NSWO indicator towards the AUSF. </w:t>
      </w:r>
      <w:proofErr w:type="spellStart"/>
      <w:r w:rsidRPr="00ED1F71">
        <w:t>NSWO_indicator</w:t>
      </w:r>
      <w:proofErr w:type="spellEnd"/>
      <w:r w:rsidRPr="00ED1F71">
        <w:t xml:space="preserve"> is used to indicate to the AUSF that the authentication request is for Non-seamless WLAN offload purposes. The NSWOF shall set the </w:t>
      </w:r>
      <w:r>
        <w:t>Access Network Identity</w:t>
      </w:r>
      <w:r w:rsidRPr="00ED1F71">
        <w:t xml:space="preserve"> to "5G:NSWO".</w:t>
      </w:r>
    </w:p>
    <w:p w14:paraId="6774037D" w14:textId="77777777" w:rsidR="001072A2" w:rsidRPr="00ED1F71" w:rsidRDefault="001072A2" w:rsidP="001072A2">
      <w:pPr>
        <w:pStyle w:val="B1"/>
      </w:pPr>
      <w:r w:rsidRPr="00ED1F71">
        <w:t>6.</w:t>
      </w:r>
      <w:r>
        <w:t xml:space="preserve"> </w:t>
      </w:r>
      <w:r w:rsidRPr="00DA4F49">
        <w:t xml:space="preserve">Based on the </w:t>
      </w:r>
      <w:proofErr w:type="spellStart"/>
      <w:r w:rsidRPr="00DA4F49">
        <w:t>NSWO_indicator</w:t>
      </w:r>
      <w:proofErr w:type="spellEnd"/>
      <w:r w:rsidRPr="00DA4F49">
        <w:t xml:space="preserve">, the </w:t>
      </w:r>
      <w:r w:rsidRPr="00ED1F71">
        <w:t xml:space="preserve">AUSF (acting as the EAP authentication server) shall send a </w:t>
      </w:r>
      <w:proofErr w:type="spellStart"/>
      <w:r w:rsidRPr="00ED1F71">
        <w:t>Nudm_UEAuthentication_Get</w:t>
      </w:r>
      <w:proofErr w:type="spellEnd"/>
      <w:r w:rsidRPr="00ED1F71">
        <w:t xml:space="preserve"> Request to the UDM</w:t>
      </w:r>
      <w:r>
        <w:t>,</w:t>
      </w:r>
      <w:r w:rsidRPr="00ED1F71">
        <w:t xml:space="preserve"> including </w:t>
      </w:r>
      <w:proofErr w:type="spellStart"/>
      <w:r w:rsidRPr="00ED1F71">
        <w:t>SUCI</w:t>
      </w:r>
      <w:proofErr w:type="spellEnd"/>
      <w:r w:rsidRPr="00ED1F71">
        <w:t xml:space="preserve"> and the </w:t>
      </w:r>
      <w:r>
        <w:t xml:space="preserve">Access Network Identity and </w:t>
      </w:r>
      <w:r w:rsidRPr="00ED1F71">
        <w:t>NSWO indicator.</w:t>
      </w:r>
    </w:p>
    <w:p w14:paraId="68B6B204" w14:textId="5B90B3D5" w:rsidR="001072A2" w:rsidRPr="00ED1F71" w:rsidRDefault="001072A2" w:rsidP="00B67524">
      <w:pPr>
        <w:pStyle w:val="B1"/>
        <w:ind w:firstLine="0"/>
      </w:pPr>
      <w:r w:rsidRPr="00ED1F71">
        <w:t>7.</w:t>
      </w:r>
      <w:r>
        <w:t xml:space="preserve"> </w:t>
      </w:r>
      <w:r w:rsidRPr="00ED1F71">
        <w:t xml:space="preserve">Upon reception of the </w:t>
      </w:r>
      <w:proofErr w:type="spellStart"/>
      <w:r w:rsidRPr="00ED1F71">
        <w:t>Nudm_UEAuthentication_Get</w:t>
      </w:r>
      <w:proofErr w:type="spellEnd"/>
      <w:r w:rsidRPr="00ED1F71">
        <w:t xml:space="preserve"> Request, the UDM shall invoke </w:t>
      </w:r>
      <w:proofErr w:type="spellStart"/>
      <w:r w:rsidRPr="00ED1F71">
        <w:t>SIDF</w:t>
      </w:r>
      <w:proofErr w:type="spellEnd"/>
      <w:r w:rsidRPr="00ED1F71">
        <w:t xml:space="preserve">. </w:t>
      </w:r>
      <w:proofErr w:type="spellStart"/>
      <w:r w:rsidRPr="00ED1F71">
        <w:t>SIDF</w:t>
      </w:r>
      <w:proofErr w:type="spellEnd"/>
      <w:r w:rsidRPr="00ED1F71">
        <w:t xml:space="preserve"> shall de-conceal </w:t>
      </w:r>
      <w:proofErr w:type="spellStart"/>
      <w:r w:rsidRPr="00ED1F71">
        <w:t>SUCI</w:t>
      </w:r>
      <w:proofErr w:type="spellEnd"/>
      <w:r w:rsidRPr="00ED1F71">
        <w:t xml:space="preserve"> to gain SUPI before UDM can process the </w:t>
      </w:r>
      <w:proofErr w:type="spellStart"/>
      <w:r w:rsidRPr="00ED1F71">
        <w:t>request.Based</w:t>
      </w:r>
      <w:proofErr w:type="spellEnd"/>
      <w:r w:rsidRPr="00ED1F71">
        <w:t xml:space="preserve"> on the NSWO indicator</w:t>
      </w:r>
      <w:ins w:id="2" w:author="Saurabh3" w:date="2024-05-24T03:44:00Z">
        <w:del w:id="3" w:author="Saurabh2" w:date="2024-05-21T07:45:00Z">
          <w:r w:rsidR="00CE27C5" w:rsidRPr="00ED1F71" w:rsidDel="00700D54">
            <w:delText xml:space="preserve">, </w:delText>
          </w:r>
        </w:del>
        <w:r w:rsidR="00CE27C5">
          <w:t xml:space="preserve"> and if NSWO is allowed based on the UE subscription data,</w:t>
        </w:r>
      </w:ins>
      <w:del w:id="4" w:author="Saurabh3" w:date="2024-05-24T03:44:00Z">
        <w:r w:rsidRPr="00ED1F71" w:rsidDel="00CE27C5">
          <w:delText>,</w:delText>
        </w:r>
      </w:del>
      <w:r w:rsidRPr="00ED1F71">
        <w:t xml:space="preserve"> the UDM/</w:t>
      </w:r>
      <w:proofErr w:type="spellStart"/>
      <w:r w:rsidRPr="00ED1F71">
        <w:t>ARPF</w:t>
      </w:r>
      <w:proofErr w:type="spellEnd"/>
      <w:r w:rsidRPr="00ED1F71">
        <w:t xml:space="preserve"> shall select the EAP-AKA´ authentication method</w:t>
      </w:r>
      <w:r w:rsidRPr="00C914EB">
        <w:t xml:space="preserve"> </w:t>
      </w:r>
      <w:r>
        <w:t xml:space="preserve">and </w:t>
      </w:r>
      <w:r w:rsidRPr="007B0C8B">
        <w:t xml:space="preserve">generate an authentication vector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t xml:space="preserve">. </w:t>
      </w:r>
      <w:r>
        <w:t xml:space="preserve">The </w:t>
      </w:r>
      <w:r w:rsidRPr="00ED1F71">
        <w:t xml:space="preserve">UDM shall include the EAP-AKA’ authentication vector (RAND, </w:t>
      </w:r>
      <w:proofErr w:type="spellStart"/>
      <w:r w:rsidRPr="00ED1F71">
        <w:t>AUTN</w:t>
      </w:r>
      <w:proofErr w:type="spellEnd"/>
      <w:r w:rsidRPr="00ED1F71">
        <w:t xml:space="preserve">, </w:t>
      </w:r>
      <w:proofErr w:type="spellStart"/>
      <w:r w:rsidRPr="00ED1F71">
        <w:t>XRES</w:t>
      </w:r>
      <w:proofErr w:type="spellEnd"/>
      <w:r w:rsidRPr="00ED1F71">
        <w:t xml:space="preserve">, CK´ and IK´) and may include SUPI to AUSF in a </w:t>
      </w:r>
      <w:proofErr w:type="spellStart"/>
      <w:r w:rsidRPr="00ED1F71">
        <w:t>Nudm_UEAuthentication_Get</w:t>
      </w:r>
      <w:proofErr w:type="spellEnd"/>
      <w:r w:rsidRPr="00ED1F71">
        <w:t xml:space="preserve"> Response message.</w:t>
      </w:r>
    </w:p>
    <w:p w14:paraId="43D83AF7" w14:textId="77777777" w:rsidR="001072A2" w:rsidRDefault="001072A2" w:rsidP="001072A2">
      <w:pPr>
        <w:pStyle w:val="B1"/>
      </w:pPr>
      <w:r w:rsidRPr="00ED1F71">
        <w:t>8.</w:t>
      </w:r>
      <w:r>
        <w:t xml:space="preserve"> </w:t>
      </w:r>
      <w:r w:rsidRPr="00ED1F71">
        <w:t xml:space="preserve">The AUSF shall store </w:t>
      </w:r>
      <w:proofErr w:type="spellStart"/>
      <w:r w:rsidRPr="00ED1F71">
        <w:t>XRES</w:t>
      </w:r>
      <w:proofErr w:type="spellEnd"/>
      <w:r w:rsidRPr="00ED1F71">
        <w:t xml:space="preserve"> for future verification. The AUSF shall send the EAP-Request/AKA'-Challenge message to the NSWOF in a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message.</w:t>
      </w:r>
    </w:p>
    <w:p w14:paraId="595AE4B4" w14:textId="77777777" w:rsidR="001072A2" w:rsidRPr="00ED1F71" w:rsidRDefault="001072A2" w:rsidP="001072A2">
      <w:pPr>
        <w:pStyle w:val="NO"/>
      </w:pPr>
      <w:r w:rsidRPr="00C914EB">
        <w:t>NOTE:</w:t>
      </w:r>
      <w:r w:rsidRPr="00C914EB">
        <w:tab/>
        <w:t xml:space="preserve">The Access Network Identity is carried in the </w:t>
      </w:r>
      <w:proofErr w:type="spellStart"/>
      <w:r w:rsidRPr="00C914EB">
        <w:t>AT_KDF_INPUT</w:t>
      </w:r>
      <w:proofErr w:type="spellEnd"/>
      <w:r w:rsidRPr="00C914EB">
        <w:t xml:space="preserve"> attribute in EAP-AKA' as defined in RFC 5448 [12].</w:t>
      </w:r>
    </w:p>
    <w:p w14:paraId="0F04B877" w14:textId="77777777" w:rsidR="001072A2" w:rsidRPr="00ED1F71" w:rsidRDefault="001072A2" w:rsidP="001072A2">
      <w:pPr>
        <w:pStyle w:val="B1"/>
      </w:pPr>
      <w:r w:rsidRPr="00ED1F71">
        <w:t>9.</w:t>
      </w:r>
      <w:r>
        <w:t xml:space="preserve"> </w:t>
      </w:r>
      <w:r w:rsidRPr="00ED1F71">
        <w:t xml:space="preserve">The NSWOF shall send the EAP-Request/AKA'-Challenge message to the WLAN AN over the </w:t>
      </w:r>
      <w:proofErr w:type="spellStart"/>
      <w:r w:rsidRPr="00ED1F71">
        <w:t>SWa</w:t>
      </w:r>
      <w:proofErr w:type="spellEnd"/>
      <w:r w:rsidRPr="00ED1F71">
        <w:t xml:space="preserve"> interface.</w:t>
      </w:r>
    </w:p>
    <w:p w14:paraId="4325765C" w14:textId="77777777" w:rsidR="001072A2" w:rsidRPr="00ED1F71" w:rsidRDefault="001072A2" w:rsidP="001072A2">
      <w:pPr>
        <w:pStyle w:val="B1"/>
      </w:pPr>
      <w:r w:rsidRPr="00ED1F71">
        <w:t>10.</w:t>
      </w:r>
      <w:r>
        <w:t xml:space="preserve"> </w:t>
      </w:r>
      <w:r w:rsidRPr="00ED1F71">
        <w:t>The WLAN AN forwards the EAP-Request/AKA'-Challenge message to the UE.</w:t>
      </w:r>
    </w:p>
    <w:p w14:paraId="0F3A8C0E" w14:textId="77777777" w:rsidR="001072A2" w:rsidRPr="00ED1F71" w:rsidRDefault="001072A2" w:rsidP="001072A2">
      <w:pPr>
        <w:pStyle w:val="B1"/>
        <w:rPr>
          <w:lang w:val="en-US"/>
        </w:rPr>
      </w:pPr>
      <w:r w:rsidRPr="00ED1F71">
        <w:rPr>
          <w:lang w:val="en-US"/>
        </w:rPr>
        <w:t>11.</w:t>
      </w:r>
      <w:r>
        <w:rPr>
          <w:lang w:val="en-US"/>
        </w:rPr>
        <w:t xml:space="preserve"> </w:t>
      </w:r>
      <w:r w:rsidRPr="00ED1F71">
        <w:rPr>
          <w:lang w:val="en-US"/>
        </w:rPr>
        <w:t xml:space="preserve">At receipt of the RAND and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in the </w:t>
      </w:r>
      <w:r w:rsidRPr="00ED1F71">
        <w:t>EAP-Request/AKA'-Challenge message</w:t>
      </w:r>
      <w:r w:rsidRPr="00ED1F71">
        <w:rPr>
          <w:lang w:val="en-US"/>
        </w:rPr>
        <w:t xml:space="preserve">, the ME shall </w:t>
      </w:r>
      <w:r w:rsidRPr="00134D97">
        <w:t xml:space="preserve">obtain the </w:t>
      </w:r>
      <w:r>
        <w:t>Access Network Identity</w:t>
      </w:r>
      <w:r w:rsidRPr="00BB7789">
        <w:t xml:space="preserve"> </w:t>
      </w:r>
      <w:r>
        <w:t>from the EAP signalling</w:t>
      </w:r>
      <w:r w:rsidRPr="00ED1F71">
        <w:rPr>
          <w:lang w:val="en-US"/>
        </w:rPr>
        <w:t xml:space="preserve"> and the USIM in the UE shall verify the freshness of the AV' by checking whether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can be accepted as described in TS 33.102 [40]. If so, the USIM computes a response RES. The USIM shall return RES, CK, IK to the ME. The ME shall derive CK' and IK'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rPr>
          <w:lang w:val="en-US"/>
        </w:rPr>
        <w:t xml:space="preserve">. If the verification of the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fails on the USIM, then the USIM and ME shall proceed as described in sub-clause 6.1.3.3. The UE may derive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from CK’ and IK’ as per Annex F and as described in RFC 5448[12]. When the UE is performing NSWO authentication, the </w:t>
      </w:r>
      <w:proofErr w:type="spellStart"/>
      <w:r w:rsidRPr="00ED1F71">
        <w:rPr>
          <w:lang w:val="en-US"/>
        </w:rPr>
        <w:t>K</w:t>
      </w:r>
      <w:r w:rsidRPr="00ED1F71">
        <w:rPr>
          <w:vertAlign w:val="subscript"/>
          <w:lang w:val="en-US"/>
        </w:rPr>
        <w:t>AUSF</w:t>
      </w:r>
      <w:proofErr w:type="spellEnd"/>
      <w:r w:rsidRPr="00ED1F71">
        <w:rPr>
          <w:lang w:val="en-US"/>
        </w:rPr>
        <w:t xml:space="preserve"> shall not be generated by the UE. </w:t>
      </w:r>
    </w:p>
    <w:p w14:paraId="541BA663" w14:textId="77777777" w:rsidR="001072A2" w:rsidRPr="00ED1F71" w:rsidRDefault="001072A2" w:rsidP="001072A2">
      <w:pPr>
        <w:pStyle w:val="B1"/>
      </w:pPr>
      <w:r w:rsidRPr="00ED1F71">
        <w:t>12.</w:t>
      </w:r>
      <w:r>
        <w:t xml:space="preserve"> </w:t>
      </w:r>
      <w:r w:rsidRPr="00ED1F71">
        <w:t>The UE shall send the EAP-Response/AKA'-Challenge message to the WLAN AN.</w:t>
      </w:r>
    </w:p>
    <w:p w14:paraId="43CB11BC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13.</w:t>
      </w:r>
      <w:r>
        <w:rPr>
          <w:lang w:val="en-US"/>
        </w:rPr>
        <w:t xml:space="preserve"> </w:t>
      </w:r>
      <w:r w:rsidRPr="00ED1F71">
        <w:t xml:space="preserve">The WLAN AN forwards the EAP-Response/AKA'-Challenge message over the </w:t>
      </w:r>
      <w:proofErr w:type="spellStart"/>
      <w:r w:rsidRPr="00ED1F71">
        <w:t>SWa</w:t>
      </w:r>
      <w:proofErr w:type="spellEnd"/>
      <w:r w:rsidRPr="00ED1F71">
        <w:t xml:space="preserve"> interface to the NSWOF.</w:t>
      </w:r>
    </w:p>
    <w:p w14:paraId="6074371B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14.</w:t>
      </w:r>
      <w:r>
        <w:rPr>
          <w:lang w:val="en-US"/>
        </w:rPr>
        <w:t xml:space="preserve"> </w:t>
      </w:r>
      <w:r w:rsidRPr="00ED1F71">
        <w:t xml:space="preserve">The NSWOF shall send the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EAP-Response/AKA'-Challenge message to AUSF.</w:t>
      </w:r>
    </w:p>
    <w:p w14:paraId="6572F088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15.</w:t>
      </w:r>
      <w:r>
        <w:rPr>
          <w:lang w:val="en-US"/>
        </w:rPr>
        <w:t xml:space="preserve"> </w:t>
      </w:r>
      <w:r w:rsidRPr="00ED1F71">
        <w:t xml:space="preserve">The AUSF shall verify if the received response RES matches the stored and expected response </w:t>
      </w:r>
      <w:proofErr w:type="spellStart"/>
      <w:r w:rsidRPr="00ED1F71">
        <w:t>XRES</w:t>
      </w:r>
      <w:proofErr w:type="spellEnd"/>
      <w:r w:rsidRPr="00ED1F71">
        <w:t xml:space="preserve">. If the AUSF has successfully verified, it continues as follows to step 16, otherwise it returns an error to the NSWOF. The AUSF shall derive the required </w:t>
      </w:r>
      <w:proofErr w:type="spellStart"/>
      <w:r w:rsidRPr="00ED1F71">
        <w:t>MSK</w:t>
      </w:r>
      <w:proofErr w:type="spellEnd"/>
      <w:r w:rsidRPr="00ED1F71">
        <w:t xml:space="preserve"> key from CK’ and IK’ as per Annex F and as described in RFC 5448[12], based on the NSWO indicator received in step 5. The AUSF shall not generate the </w:t>
      </w:r>
      <w:proofErr w:type="spellStart"/>
      <w:r w:rsidRPr="00ED1F71">
        <w:t>K</w:t>
      </w:r>
      <w:r w:rsidRPr="00ED1F71">
        <w:rPr>
          <w:vertAlign w:val="subscript"/>
        </w:rPr>
        <w:t>AUSF</w:t>
      </w:r>
      <w:proofErr w:type="spellEnd"/>
      <w:r w:rsidRPr="00ED1F71">
        <w:t>.</w:t>
      </w:r>
    </w:p>
    <w:p w14:paraId="05827690" w14:textId="77777777" w:rsidR="001072A2" w:rsidRPr="00ED1F71" w:rsidRDefault="001072A2" w:rsidP="001072A2">
      <w:pPr>
        <w:pStyle w:val="B1"/>
      </w:pPr>
      <w:r w:rsidRPr="00ED1F71">
        <w:t>16.</w:t>
      </w:r>
      <w:bookmarkStart w:id="5" w:name="_Hlk87980390"/>
      <w:r w:rsidRPr="00ED1F71">
        <w:t xml:space="preserve"> </w:t>
      </w:r>
      <w:bookmarkEnd w:id="5"/>
      <w:r w:rsidRPr="00ED1F71">
        <w:t xml:space="preserve">The AUSF shall send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 with EAP-Success and </w:t>
      </w:r>
      <w:proofErr w:type="spellStart"/>
      <w:r w:rsidRPr="00ED1F71">
        <w:t>MSK</w:t>
      </w:r>
      <w:proofErr w:type="spellEnd"/>
      <w:r w:rsidRPr="00ED1F71">
        <w:t xml:space="preserve"> key to NSWOF. The AUSF may optionally provide the SUPI to NSWOF.</w:t>
      </w:r>
      <w:r>
        <w:t xml:space="preserve"> </w:t>
      </w:r>
      <w:r w:rsidRPr="00ED1F71">
        <w:t>The AUSF/UDM shall not perform the linking increased home control to subsequent procedures (as stated in present document clause 6.1.4).</w:t>
      </w:r>
    </w:p>
    <w:p w14:paraId="790B2E07" w14:textId="77777777" w:rsidR="001072A2" w:rsidRPr="00ED1F71" w:rsidRDefault="001072A2" w:rsidP="001072A2">
      <w:pPr>
        <w:pStyle w:val="B1"/>
      </w:pPr>
      <w:r w:rsidRPr="00ED1F71">
        <w:t>17.</w:t>
      </w:r>
      <w:r>
        <w:t xml:space="preserve"> </w:t>
      </w:r>
      <w:r w:rsidRPr="00ED1F71">
        <w:t xml:space="preserve">The NSWOF shall send the EAP-success and </w:t>
      </w:r>
      <w:proofErr w:type="spellStart"/>
      <w:r w:rsidRPr="00ED1F71">
        <w:t>MSK</w:t>
      </w:r>
      <w:proofErr w:type="spellEnd"/>
      <w:r w:rsidRPr="00ED1F71">
        <w:t xml:space="preserve"> to WLAN AN over the </w:t>
      </w:r>
      <w:proofErr w:type="spellStart"/>
      <w:r w:rsidRPr="00ED1F71">
        <w:t>SWa</w:t>
      </w:r>
      <w:proofErr w:type="spellEnd"/>
      <w:r w:rsidRPr="00ED1F71">
        <w:t xml:space="preserve"> interface. The EAP-Success message is forwarded from WLAN AN to the UE.</w:t>
      </w:r>
    </w:p>
    <w:p w14:paraId="3CF1B9D4" w14:textId="77777777" w:rsidR="001072A2" w:rsidRDefault="001072A2" w:rsidP="001072A2">
      <w:pPr>
        <w:pStyle w:val="B1"/>
      </w:pPr>
      <w:r w:rsidRPr="00ED1F71">
        <w:t>18.</w:t>
      </w:r>
      <w:r>
        <w:t xml:space="preserve"> </w:t>
      </w:r>
      <w:r w:rsidRPr="00ED1F71">
        <w:t xml:space="preserve">Upon receiving the EAP-Success message, the UE </w:t>
      </w:r>
      <w:r w:rsidRPr="00ED1F71">
        <w:rPr>
          <w:lang w:val="en-US"/>
        </w:rPr>
        <w:t xml:space="preserve">derives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as specified in step 11, if it has not derived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earlier. </w:t>
      </w:r>
      <w:r w:rsidRPr="007A21F6">
        <w:rPr>
          <w:lang w:val="en-US"/>
        </w:rPr>
        <w:t xml:space="preserve">The UE uses the first 256-bit of </w:t>
      </w:r>
      <w:proofErr w:type="spellStart"/>
      <w:r w:rsidRPr="007A21F6">
        <w:rPr>
          <w:lang w:val="en-US"/>
        </w:rPr>
        <w:t>MSK</w:t>
      </w:r>
      <w:proofErr w:type="spellEnd"/>
      <w:r w:rsidRPr="007A21F6">
        <w:rPr>
          <w:lang w:val="en-US"/>
        </w:rPr>
        <w:t xml:space="preserve"> as </w:t>
      </w:r>
      <w:proofErr w:type="spellStart"/>
      <w:r w:rsidRPr="007A21F6">
        <w:rPr>
          <w:lang w:val="en-US"/>
        </w:rPr>
        <w:t>PMK</w:t>
      </w:r>
      <w:proofErr w:type="spellEnd"/>
      <w:r w:rsidRPr="007A21F6">
        <w:rPr>
          <w:lang w:val="en-US"/>
        </w:rPr>
        <w:t xml:space="preserve"> to perform 4-way handshake to establish a secure connection with the WLAN AN</w:t>
      </w:r>
      <w:r>
        <w:rPr>
          <w:lang w:val="en-US"/>
        </w:rPr>
        <w:t>.</w:t>
      </w:r>
    </w:p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END OF CHANGES ****</w:t>
      </w:r>
    </w:p>
    <w:sectPr w:rsidR="007E6068" w:rsidRPr="00E72001" w:rsidSect="00832D4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2CDF1" w14:textId="77777777" w:rsidR="002866BA" w:rsidRDefault="002866BA">
      <w:r>
        <w:separator/>
      </w:r>
    </w:p>
  </w:endnote>
  <w:endnote w:type="continuationSeparator" w:id="0">
    <w:p w14:paraId="7C6A853D" w14:textId="77777777" w:rsidR="002866BA" w:rsidRDefault="002866BA">
      <w:r>
        <w:continuationSeparator/>
      </w:r>
    </w:p>
  </w:endnote>
  <w:endnote w:type="continuationNotice" w:id="1">
    <w:p w14:paraId="4A570246" w14:textId="77777777" w:rsidR="002866BA" w:rsidRDefault="00286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739D" w14:textId="77777777" w:rsidR="002866BA" w:rsidRDefault="002866BA">
      <w:r>
        <w:separator/>
      </w:r>
    </w:p>
  </w:footnote>
  <w:footnote w:type="continuationSeparator" w:id="0">
    <w:p w14:paraId="52944ED2" w14:textId="77777777" w:rsidR="002866BA" w:rsidRDefault="002866BA">
      <w:r>
        <w:continuationSeparator/>
      </w:r>
    </w:p>
  </w:footnote>
  <w:footnote w:type="continuationNotice" w:id="1">
    <w:p w14:paraId="180221C3" w14:textId="77777777" w:rsidR="002866BA" w:rsidRDefault="002866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3">
    <w15:presenceInfo w15:providerId="None" w15:userId="Saurabh3"/>
  </w15:person>
  <w15:person w15:author="Saurabh2">
    <w15:presenceInfo w15:providerId="None" w15:userId="Saurab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2E4A"/>
    <w:rsid w:val="00026B38"/>
    <w:rsid w:val="00051F90"/>
    <w:rsid w:val="000547FD"/>
    <w:rsid w:val="000615AA"/>
    <w:rsid w:val="00071EC6"/>
    <w:rsid w:val="000815CB"/>
    <w:rsid w:val="000853F1"/>
    <w:rsid w:val="0009419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5BF3"/>
    <w:rsid w:val="001072A2"/>
    <w:rsid w:val="00145D43"/>
    <w:rsid w:val="00156BE0"/>
    <w:rsid w:val="00175F02"/>
    <w:rsid w:val="0018187B"/>
    <w:rsid w:val="001822DD"/>
    <w:rsid w:val="00192C46"/>
    <w:rsid w:val="0019701B"/>
    <w:rsid w:val="001A08B3"/>
    <w:rsid w:val="001A3B2D"/>
    <w:rsid w:val="001A7B60"/>
    <w:rsid w:val="001B52F0"/>
    <w:rsid w:val="001B7A65"/>
    <w:rsid w:val="001C5963"/>
    <w:rsid w:val="001C5C64"/>
    <w:rsid w:val="001D2679"/>
    <w:rsid w:val="001E00CE"/>
    <w:rsid w:val="001E41F3"/>
    <w:rsid w:val="00226B1D"/>
    <w:rsid w:val="00236D63"/>
    <w:rsid w:val="00246D28"/>
    <w:rsid w:val="00247D92"/>
    <w:rsid w:val="00256951"/>
    <w:rsid w:val="0026004D"/>
    <w:rsid w:val="002640DD"/>
    <w:rsid w:val="00267386"/>
    <w:rsid w:val="00275D12"/>
    <w:rsid w:val="00284FEB"/>
    <w:rsid w:val="002860C4"/>
    <w:rsid w:val="002866BA"/>
    <w:rsid w:val="002B5741"/>
    <w:rsid w:val="002D202B"/>
    <w:rsid w:val="002E472E"/>
    <w:rsid w:val="002F2403"/>
    <w:rsid w:val="002F763D"/>
    <w:rsid w:val="00305409"/>
    <w:rsid w:val="003066F1"/>
    <w:rsid w:val="00330E15"/>
    <w:rsid w:val="00333B42"/>
    <w:rsid w:val="0034108E"/>
    <w:rsid w:val="00347E9E"/>
    <w:rsid w:val="00357469"/>
    <w:rsid w:val="003609EF"/>
    <w:rsid w:val="0036231A"/>
    <w:rsid w:val="003676C1"/>
    <w:rsid w:val="00374DD4"/>
    <w:rsid w:val="0039655D"/>
    <w:rsid w:val="003C2DBE"/>
    <w:rsid w:val="003D64AF"/>
    <w:rsid w:val="003D7D2D"/>
    <w:rsid w:val="003E1A36"/>
    <w:rsid w:val="003E6F8F"/>
    <w:rsid w:val="003F278E"/>
    <w:rsid w:val="003F301A"/>
    <w:rsid w:val="003F4772"/>
    <w:rsid w:val="003F7ADC"/>
    <w:rsid w:val="004032AE"/>
    <w:rsid w:val="004038FE"/>
    <w:rsid w:val="00410371"/>
    <w:rsid w:val="004242F1"/>
    <w:rsid w:val="00432FF2"/>
    <w:rsid w:val="00435153"/>
    <w:rsid w:val="004542A8"/>
    <w:rsid w:val="00461022"/>
    <w:rsid w:val="0047058B"/>
    <w:rsid w:val="00482288"/>
    <w:rsid w:val="00485DC6"/>
    <w:rsid w:val="004905C8"/>
    <w:rsid w:val="004A07A8"/>
    <w:rsid w:val="004A52C6"/>
    <w:rsid w:val="004B75B7"/>
    <w:rsid w:val="004D5235"/>
    <w:rsid w:val="004D6C27"/>
    <w:rsid w:val="004E52BE"/>
    <w:rsid w:val="005009D9"/>
    <w:rsid w:val="00503490"/>
    <w:rsid w:val="0051580D"/>
    <w:rsid w:val="005257F0"/>
    <w:rsid w:val="00525B09"/>
    <w:rsid w:val="00535BB6"/>
    <w:rsid w:val="005447D6"/>
    <w:rsid w:val="00547111"/>
    <w:rsid w:val="00550765"/>
    <w:rsid w:val="005929DA"/>
    <w:rsid w:val="00592B29"/>
    <w:rsid w:val="00592D74"/>
    <w:rsid w:val="005B4FB6"/>
    <w:rsid w:val="005B63DA"/>
    <w:rsid w:val="005D20B2"/>
    <w:rsid w:val="005E2C44"/>
    <w:rsid w:val="005E6B82"/>
    <w:rsid w:val="006061F3"/>
    <w:rsid w:val="00621188"/>
    <w:rsid w:val="006257ED"/>
    <w:rsid w:val="00640E88"/>
    <w:rsid w:val="006462BA"/>
    <w:rsid w:val="0065536E"/>
    <w:rsid w:val="00665C47"/>
    <w:rsid w:val="00690771"/>
    <w:rsid w:val="00695808"/>
    <w:rsid w:val="00695A6C"/>
    <w:rsid w:val="00696F52"/>
    <w:rsid w:val="006A5231"/>
    <w:rsid w:val="006B46FB"/>
    <w:rsid w:val="006D2171"/>
    <w:rsid w:val="006D3F71"/>
    <w:rsid w:val="006E2032"/>
    <w:rsid w:val="006E21FB"/>
    <w:rsid w:val="00720BF0"/>
    <w:rsid w:val="0073070C"/>
    <w:rsid w:val="00744E4C"/>
    <w:rsid w:val="00755FEF"/>
    <w:rsid w:val="007623BF"/>
    <w:rsid w:val="00770F70"/>
    <w:rsid w:val="00785599"/>
    <w:rsid w:val="00786D3A"/>
    <w:rsid w:val="00792342"/>
    <w:rsid w:val="00795CE7"/>
    <w:rsid w:val="007967F3"/>
    <w:rsid w:val="007968FD"/>
    <w:rsid w:val="007977A8"/>
    <w:rsid w:val="007B512A"/>
    <w:rsid w:val="007C2097"/>
    <w:rsid w:val="007D4E09"/>
    <w:rsid w:val="007D6A07"/>
    <w:rsid w:val="007E6068"/>
    <w:rsid w:val="007F7259"/>
    <w:rsid w:val="008040A8"/>
    <w:rsid w:val="008125BF"/>
    <w:rsid w:val="008279FA"/>
    <w:rsid w:val="00832D4C"/>
    <w:rsid w:val="008365A1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A45A6"/>
    <w:rsid w:val="008A6B1F"/>
    <w:rsid w:val="008B6728"/>
    <w:rsid w:val="008B7764"/>
    <w:rsid w:val="008D39FE"/>
    <w:rsid w:val="008F3789"/>
    <w:rsid w:val="008F686C"/>
    <w:rsid w:val="009010A5"/>
    <w:rsid w:val="0090697B"/>
    <w:rsid w:val="00907D46"/>
    <w:rsid w:val="009148DE"/>
    <w:rsid w:val="009336D6"/>
    <w:rsid w:val="00941E30"/>
    <w:rsid w:val="0096122A"/>
    <w:rsid w:val="009741D0"/>
    <w:rsid w:val="009777D9"/>
    <w:rsid w:val="00991B88"/>
    <w:rsid w:val="009943F1"/>
    <w:rsid w:val="009A0345"/>
    <w:rsid w:val="009A16AA"/>
    <w:rsid w:val="009A2211"/>
    <w:rsid w:val="009A5753"/>
    <w:rsid w:val="009A579D"/>
    <w:rsid w:val="009E3297"/>
    <w:rsid w:val="009F734F"/>
    <w:rsid w:val="00A1069F"/>
    <w:rsid w:val="00A15945"/>
    <w:rsid w:val="00A20C9B"/>
    <w:rsid w:val="00A230CE"/>
    <w:rsid w:val="00A246B6"/>
    <w:rsid w:val="00A3034A"/>
    <w:rsid w:val="00A4155A"/>
    <w:rsid w:val="00A42296"/>
    <w:rsid w:val="00A4346F"/>
    <w:rsid w:val="00A47E70"/>
    <w:rsid w:val="00A50CF0"/>
    <w:rsid w:val="00A6607C"/>
    <w:rsid w:val="00A7212F"/>
    <w:rsid w:val="00A7671C"/>
    <w:rsid w:val="00A77E4B"/>
    <w:rsid w:val="00A83CB2"/>
    <w:rsid w:val="00A9492C"/>
    <w:rsid w:val="00AA2CBC"/>
    <w:rsid w:val="00AA462F"/>
    <w:rsid w:val="00AB45EF"/>
    <w:rsid w:val="00AC5820"/>
    <w:rsid w:val="00AD1CD8"/>
    <w:rsid w:val="00AE12E2"/>
    <w:rsid w:val="00AE4D77"/>
    <w:rsid w:val="00B039C7"/>
    <w:rsid w:val="00B13F88"/>
    <w:rsid w:val="00B155D9"/>
    <w:rsid w:val="00B24FF3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C5"/>
    <w:rsid w:val="00BA51D9"/>
    <w:rsid w:val="00BA704D"/>
    <w:rsid w:val="00BB5DFC"/>
    <w:rsid w:val="00BB76D9"/>
    <w:rsid w:val="00BC5709"/>
    <w:rsid w:val="00BD279D"/>
    <w:rsid w:val="00BD6BB8"/>
    <w:rsid w:val="00BE177B"/>
    <w:rsid w:val="00BF71D5"/>
    <w:rsid w:val="00BF7C34"/>
    <w:rsid w:val="00C12653"/>
    <w:rsid w:val="00C12D8A"/>
    <w:rsid w:val="00C35279"/>
    <w:rsid w:val="00C4614B"/>
    <w:rsid w:val="00C56061"/>
    <w:rsid w:val="00C66BA2"/>
    <w:rsid w:val="00C70240"/>
    <w:rsid w:val="00C77D90"/>
    <w:rsid w:val="00C9501E"/>
    <w:rsid w:val="00C95985"/>
    <w:rsid w:val="00CA477C"/>
    <w:rsid w:val="00CB629A"/>
    <w:rsid w:val="00CC0569"/>
    <w:rsid w:val="00CC5026"/>
    <w:rsid w:val="00CC68D0"/>
    <w:rsid w:val="00CD1A47"/>
    <w:rsid w:val="00CD5193"/>
    <w:rsid w:val="00CE27C5"/>
    <w:rsid w:val="00CF5C18"/>
    <w:rsid w:val="00D03F9A"/>
    <w:rsid w:val="00D06D51"/>
    <w:rsid w:val="00D168E2"/>
    <w:rsid w:val="00D24991"/>
    <w:rsid w:val="00D50255"/>
    <w:rsid w:val="00D55BE4"/>
    <w:rsid w:val="00D61738"/>
    <w:rsid w:val="00D619E2"/>
    <w:rsid w:val="00D64CEB"/>
    <w:rsid w:val="00D66520"/>
    <w:rsid w:val="00D71BEA"/>
    <w:rsid w:val="00D9340F"/>
    <w:rsid w:val="00D965D5"/>
    <w:rsid w:val="00DA4CE9"/>
    <w:rsid w:val="00DC15F3"/>
    <w:rsid w:val="00DE34CF"/>
    <w:rsid w:val="00DF451F"/>
    <w:rsid w:val="00E13F3D"/>
    <w:rsid w:val="00E33AA5"/>
    <w:rsid w:val="00E34898"/>
    <w:rsid w:val="00E41B83"/>
    <w:rsid w:val="00E66516"/>
    <w:rsid w:val="00E72001"/>
    <w:rsid w:val="00E7289C"/>
    <w:rsid w:val="00E76CEF"/>
    <w:rsid w:val="00E80418"/>
    <w:rsid w:val="00E839C8"/>
    <w:rsid w:val="00EB09B7"/>
    <w:rsid w:val="00EC3102"/>
    <w:rsid w:val="00EE6C5A"/>
    <w:rsid w:val="00EE7D7C"/>
    <w:rsid w:val="00F0292B"/>
    <w:rsid w:val="00F03268"/>
    <w:rsid w:val="00F1069C"/>
    <w:rsid w:val="00F133F8"/>
    <w:rsid w:val="00F23D74"/>
    <w:rsid w:val="00F25D98"/>
    <w:rsid w:val="00F300FB"/>
    <w:rsid w:val="00F31DD0"/>
    <w:rsid w:val="00F3755A"/>
    <w:rsid w:val="00F46D9F"/>
    <w:rsid w:val="00F5425B"/>
    <w:rsid w:val="00F82761"/>
    <w:rsid w:val="00F93A07"/>
    <w:rsid w:val="00FA012D"/>
    <w:rsid w:val="00FB6386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5AIRPNAIUNRU-931754773-4571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https://nokia.sharepoint.com/sites/c5g/security/_layouts/15/DocIdRedir.aspx?ID=5AIRPNAIUNRU-931754773-4571</Url>
      <Description>5AIRPNAIUNRU-931754773-4571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Saurabh3</cp:lastModifiedBy>
  <cp:revision>142</cp:revision>
  <cp:lastPrinted>1900-01-01T00:00:00Z</cp:lastPrinted>
  <dcterms:created xsi:type="dcterms:W3CDTF">2023-07-21T05:13:00Z</dcterms:created>
  <dcterms:modified xsi:type="dcterms:W3CDTF">2024-05-23T22:15:00Z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d7721243-eeb4-4504-a413-f400809c5606</vt:lpwstr>
  </property>
</Properties>
</file>